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2D5B" w14:textId="77777777" w:rsidR="00DD704E" w:rsidRDefault="00DD704E" w:rsidP="00DD70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704E">
        <w:rPr>
          <w:rFonts w:ascii="Arial" w:hAnsi="Arial" w:cs="Arial"/>
          <w:color w:val="44546A" w:themeColor="text2"/>
          <w:sz w:val="30"/>
        </w:rPr>
        <w:t>Februari 2025</w:t>
      </w:r>
      <w:r>
        <w:rPr>
          <w:rFonts w:ascii="Arial" w:hAnsi="Arial" w:cs="Arial"/>
          <w:color w:val="44546A" w:themeColor="text2"/>
          <w:sz w:val="30"/>
        </w:rPr>
        <w:br/>
      </w:r>
      <w:r w:rsidRPr="00DD704E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DD70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D704E" w:rsidRPr="00DD704E" w14:paraId="5FF51EEB" w14:textId="77777777" w:rsidTr="00DD70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7623E3" w14:textId="2D7B621C" w:rsidR="00DD704E" w:rsidRPr="00DD704E" w:rsidRDefault="00DD704E" w:rsidP="00DD70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70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70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DD704E">
              <w:rPr>
                <w:rFonts w:ascii="Arial" w:hAnsi="Arial" w:cs="Arial"/>
                <w:color w:val="345393"/>
                <w:sz w:val="16"/>
              </w:rPr>
            </w:r>
            <w:r w:rsidRPr="00DD70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70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DD70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452EA" w14:textId="068DCECE" w:rsidR="00DD704E" w:rsidRPr="00DD704E" w:rsidRDefault="00DD704E" w:rsidP="00DD70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704E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585D04" w14:textId="7F374638" w:rsidR="00DD704E" w:rsidRPr="00DD704E" w:rsidRDefault="00DD704E" w:rsidP="00DD70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DD70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DD704E" w:rsidRPr="005D6C53" w14:paraId="724A26DC" w14:textId="77777777" w:rsidTr="00DD70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00D9D" w14:textId="77777777" w:rsidR="00DD704E" w:rsidRPr="005D6C53" w:rsidRDefault="00DD704E" w:rsidP="00DD7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71D9F" w14:textId="77777777" w:rsidR="00DD704E" w:rsidRPr="005D6C53" w:rsidRDefault="00DD704E" w:rsidP="00DD7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83194" w14:textId="77777777" w:rsidR="00DD704E" w:rsidRPr="005D6C53" w:rsidRDefault="00DD704E" w:rsidP="00DD7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2EC48" w14:textId="77777777" w:rsidR="00DD704E" w:rsidRPr="005D6C53" w:rsidRDefault="00DD704E" w:rsidP="00DD7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F672F" w14:textId="77777777" w:rsidR="00DD704E" w:rsidRPr="005D6C53" w:rsidRDefault="00DD704E" w:rsidP="00DD7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67EE4" w14:textId="77777777" w:rsidR="00DD704E" w:rsidRPr="005D6C53" w:rsidRDefault="00DD704E" w:rsidP="00DD7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EE4BF" w14:textId="77777777" w:rsidR="00DD704E" w:rsidRPr="005D6C53" w:rsidRDefault="00DD704E" w:rsidP="00DD70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DD704E" w:rsidRPr="00DD704E" w14:paraId="5555056F" w14:textId="77777777" w:rsidTr="00DD70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1398C" w14:textId="77777777" w:rsidR="00DD704E" w:rsidRPr="00DD704E" w:rsidRDefault="00DD70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DC7E8" w14:textId="77777777" w:rsidR="00DD704E" w:rsidRPr="00DD704E" w:rsidRDefault="00DD70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71290" w14:textId="77777777" w:rsidR="00DD704E" w:rsidRPr="00DD704E" w:rsidRDefault="00DD70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62DE0" w14:textId="77777777" w:rsidR="00DD704E" w:rsidRPr="00DD704E" w:rsidRDefault="00DD70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FB03F" w14:textId="77777777" w:rsidR="00DD704E" w:rsidRPr="00DD704E" w:rsidRDefault="00DD70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F209D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2E2FC227" w14:textId="549A1973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C0097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790BD0C5" w14:textId="4323024C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04E" w:rsidRPr="00DD704E" w14:paraId="0027EAF0" w14:textId="77777777" w:rsidTr="00DD70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33D3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55BCC941" w14:textId="1A4F78AD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3BC1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7802414A" w14:textId="0F322196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0919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66E5D9CB" w14:textId="41E420CC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9DD3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49A31435" w14:textId="7328FFDC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BCEF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28EE1025" w14:textId="3E6F67B7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36D4F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7DFDD9AA" w14:textId="125EF46B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976D6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6A52A8F0" w14:textId="4D1551A1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04E" w:rsidRPr="00DD704E" w14:paraId="6C9BF270" w14:textId="77777777" w:rsidTr="00DD70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5131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634DFA3D" w14:textId="2880D86B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9BBB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47DE8ED3" w14:textId="5166BA36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2976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4109FC33" w14:textId="181D4747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1B8F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6DA286A8" w14:textId="6FF77652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AF53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2DD8025F" w14:textId="57C4E27D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FD004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6C3821AC" w14:textId="081FDBCC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7F951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3D1F1601" w14:textId="301BF80E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04E" w:rsidRPr="00DD704E" w14:paraId="6AF8040F" w14:textId="77777777" w:rsidTr="00DD70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5E5A6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529896F1" w14:textId="18F4762A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E18C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2D18181C" w14:textId="6127FA94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7AEFD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11841A72" w14:textId="7D0D9345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603A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10D15507" w14:textId="4960C932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18F6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23A93A00" w14:textId="7F5F5B78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2D062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0A2666A8" w14:textId="5DDB4D56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933FC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01746FF7" w14:textId="557107E8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704E" w:rsidRPr="00DD704E" w14:paraId="60D47ED5" w14:textId="77777777" w:rsidTr="00DD70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4B370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461AD1FE" w14:textId="4F5C292E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AC067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50E6ADDF" w14:textId="52848E7A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DEA09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3FFC1995" w14:textId="2E940058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9B1EA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30CCE41F" w14:textId="226852B5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4B905" w14:textId="77777777" w:rsidR="00DD704E" w:rsidRDefault="00DD704E" w:rsidP="00DD70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704E">
              <w:rPr>
                <w:rStyle w:val="WinCalendarHolidayBlue"/>
              </w:rPr>
              <w:t xml:space="preserve"> </w:t>
            </w:r>
          </w:p>
          <w:p w14:paraId="39F783F0" w14:textId="1B6B0E6A" w:rsidR="00DD704E" w:rsidRPr="00DD704E" w:rsidRDefault="00DD70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DA3949" w14:textId="77777777" w:rsidR="00DD704E" w:rsidRPr="00DD704E" w:rsidRDefault="00DD70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ADA2D1" w14:textId="4A131B74" w:rsidR="00DD704E" w:rsidRDefault="00DD704E" w:rsidP="00DD704E">
      <w:pPr>
        <w:jc w:val="right"/>
      </w:pPr>
      <w:r w:rsidRPr="00DD704E">
        <w:rPr>
          <w:color w:val="666699"/>
          <w:sz w:val="16"/>
        </w:rPr>
        <w:t xml:space="preserve">Fler Kalendrar: </w:t>
      </w:r>
      <w:hyperlink r:id="rId6" w:history="1">
        <w:r w:rsidRPr="00DD704E">
          <w:rPr>
            <w:rStyle w:val="Hyperlink"/>
            <w:color w:val="666699"/>
            <w:sz w:val="16"/>
          </w:rPr>
          <w:t>Mar 2025</w:t>
        </w:r>
      </w:hyperlink>
      <w:r w:rsidRPr="00DD704E">
        <w:rPr>
          <w:color w:val="666699"/>
          <w:sz w:val="16"/>
        </w:rPr>
        <w:t xml:space="preserve">, </w:t>
      </w:r>
      <w:hyperlink r:id="rId7" w:history="1">
        <w:r w:rsidRPr="00DD704E">
          <w:rPr>
            <w:rStyle w:val="Hyperlink"/>
            <w:color w:val="666699"/>
            <w:sz w:val="16"/>
          </w:rPr>
          <w:t>Apr 2025</w:t>
        </w:r>
      </w:hyperlink>
      <w:r w:rsidRPr="00DD704E">
        <w:rPr>
          <w:color w:val="666699"/>
          <w:sz w:val="16"/>
        </w:rPr>
        <w:t xml:space="preserve">, </w:t>
      </w:r>
      <w:hyperlink r:id="rId8" w:history="1">
        <w:r w:rsidRPr="00DD704E">
          <w:rPr>
            <w:rStyle w:val="Hyperlink"/>
            <w:color w:val="666699"/>
            <w:sz w:val="16"/>
          </w:rPr>
          <w:t>2025</w:t>
        </w:r>
      </w:hyperlink>
    </w:p>
    <w:sectPr w:rsidR="00DD704E" w:rsidSect="00DD70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D704E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0623"/>
  <w15:chartTrackingRefBased/>
  <w15:docId w15:val="{4C012DB0-D0BE-4962-9F75-76D46ED7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70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70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70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70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70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70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7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5" TargetMode="External"/><Relationship Id="rId5" Type="http://schemas.openxmlformats.org/officeDocument/2006/relationships/hyperlink" Target="https://www.wincalendar.com/kalender/Sverig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190</Characters>
  <Application>Microsoft Office Word</Application>
  <DocSecurity>0</DocSecurity>
  <Lines>76</Lines>
  <Paragraphs>40</Paragraphs>
  <ScaleCrop>false</ScaleCrop>
  <Company>Sapro Systems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